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E83F" w14:textId="77777777" w:rsidR="003A48E8" w:rsidRDefault="003A48E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091FC3" w14:textId="7336B050" w:rsidR="00C70FA8" w:rsidRDefault="0052632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оценки исследования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13"/>
        <w:gridCol w:w="329"/>
        <w:gridCol w:w="909"/>
        <w:gridCol w:w="1033"/>
        <w:gridCol w:w="206"/>
        <w:gridCol w:w="64"/>
        <w:gridCol w:w="1381"/>
        <w:gridCol w:w="831"/>
        <w:gridCol w:w="2265"/>
      </w:tblGrid>
      <w:tr w:rsidR="00C70FA8" w14:paraId="4479C2C6" w14:textId="77777777">
        <w:trPr>
          <w:trHeight w:val="518"/>
        </w:trPr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756" w14:textId="77777777" w:rsidR="00C70FA8" w:rsidRDefault="00526323">
            <w:pPr>
              <w:spacing w:before="120" w:after="120"/>
            </w:pPr>
            <w:r>
              <w:t>№  Протокола: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A43" w14:textId="77777777" w:rsidR="00C70FA8" w:rsidRDefault="00526323">
            <w:pPr>
              <w:spacing w:before="120" w:after="120"/>
            </w:pPr>
            <w:r>
              <w:t>Дата  (Д/M/Г):</w:t>
            </w:r>
          </w:p>
        </w:tc>
      </w:tr>
      <w:tr w:rsidR="00C70FA8" w14:paraId="359735FC" w14:textId="77777777">
        <w:trPr>
          <w:trHeight w:val="551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5E2" w14:textId="77777777" w:rsidR="00C70FA8" w:rsidRDefault="00526323">
            <w:pPr>
              <w:jc w:val="both"/>
            </w:pPr>
            <w:r>
              <w:t>Название:</w:t>
            </w:r>
          </w:p>
          <w:p w14:paraId="2DB28B50" w14:textId="77777777" w:rsidR="00C70FA8" w:rsidRDefault="00C70FA8">
            <w:pPr>
              <w:jc w:val="both"/>
            </w:pPr>
          </w:p>
        </w:tc>
      </w:tr>
      <w:tr w:rsidR="00C70FA8" w14:paraId="41A5EABC" w14:textId="77777777">
        <w:trPr>
          <w:trHeight w:val="518"/>
        </w:trPr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7B0" w14:textId="77777777" w:rsidR="00C70FA8" w:rsidRDefault="00526323">
            <w:pPr>
              <w:pStyle w:val="a5"/>
              <w:spacing w:after="240"/>
            </w:pPr>
            <w:r>
              <w:t>Основные исследователи: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4D3" w14:textId="77777777" w:rsidR="00C70FA8" w:rsidRDefault="00526323">
            <w:pPr>
              <w:pStyle w:val="a5"/>
              <w:spacing w:after="120"/>
            </w:pPr>
            <w:r>
              <w:t xml:space="preserve">тел. </w:t>
            </w:r>
          </w:p>
        </w:tc>
      </w:tr>
      <w:tr w:rsidR="00C70FA8" w14:paraId="41E15A01" w14:textId="77777777">
        <w:trPr>
          <w:trHeight w:val="518"/>
        </w:trPr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E19" w14:textId="77777777" w:rsidR="00C70FA8" w:rsidRDefault="00526323">
            <w:pPr>
              <w:pStyle w:val="a5"/>
              <w:spacing w:after="240"/>
            </w:pPr>
            <w:r>
              <w:t>Институт: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9B8" w14:textId="77777777" w:rsidR="00C70FA8" w:rsidRDefault="00526323">
            <w:pPr>
              <w:pStyle w:val="a5"/>
              <w:spacing w:after="120"/>
            </w:pPr>
            <w:r>
              <w:t xml:space="preserve">тел. </w:t>
            </w:r>
          </w:p>
        </w:tc>
      </w:tr>
      <w:tr w:rsidR="00C70FA8" w14:paraId="156F2C06" w14:textId="77777777">
        <w:trPr>
          <w:trHeight w:val="518"/>
        </w:trPr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11C" w14:textId="77777777" w:rsidR="00C70FA8" w:rsidRDefault="00526323">
            <w:pPr>
              <w:pStyle w:val="a5"/>
              <w:spacing w:after="240"/>
            </w:pPr>
            <w:r>
              <w:t>Со-</w:t>
            </w:r>
            <w:proofErr w:type="gramStart"/>
            <w:r>
              <w:t>исследователь( ли</w:t>
            </w:r>
            <w:proofErr w:type="gramEnd"/>
            <w:r>
              <w:t>) 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CD4" w14:textId="77777777" w:rsidR="00C70FA8" w:rsidRDefault="00526323">
            <w:pPr>
              <w:pStyle w:val="a5"/>
              <w:spacing w:after="120"/>
            </w:pPr>
            <w:r>
              <w:t xml:space="preserve">тел. </w:t>
            </w:r>
          </w:p>
        </w:tc>
      </w:tr>
      <w:tr w:rsidR="00C70FA8" w14:paraId="01508648" w14:textId="77777777">
        <w:trPr>
          <w:trHeight w:val="1069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ED6" w14:textId="77777777" w:rsidR="00C70FA8" w:rsidRDefault="00526323">
            <w:pPr>
              <w:pStyle w:val="a5"/>
              <w:spacing w:before="120" w:after="120"/>
            </w:pPr>
            <w:r>
              <w:t>Общее число исследователей: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B79" w14:textId="77777777" w:rsidR="00C70FA8" w:rsidRDefault="00C70FA8">
            <w:pPr>
              <w:spacing w:before="120" w:after="120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1BA" w14:textId="77777777" w:rsidR="00C70FA8" w:rsidRDefault="00526323">
            <w:pPr>
              <w:spacing w:before="120" w:after="120"/>
            </w:pPr>
            <w:r>
              <w:t>Кол-во участвующих центров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56F" w14:textId="77777777" w:rsidR="00C70FA8" w:rsidRDefault="00C70FA8">
            <w:pPr>
              <w:spacing w:before="120" w:after="120"/>
            </w:pPr>
          </w:p>
        </w:tc>
      </w:tr>
      <w:tr w:rsidR="00C70FA8" w14:paraId="64C22FAA" w14:textId="77777777">
        <w:trPr>
          <w:trHeight w:val="7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90E" w14:textId="77777777" w:rsidR="00C70FA8" w:rsidRDefault="00526323">
            <w:pPr>
              <w:pStyle w:val="a5"/>
              <w:spacing w:before="120" w:after="120"/>
            </w:pPr>
            <w:r>
              <w:t>Финансирующая организация: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798" w14:textId="77777777" w:rsidR="00C70FA8" w:rsidRDefault="00C70FA8">
            <w:pPr>
              <w:spacing w:before="120" w:after="120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FAF" w14:textId="77777777" w:rsidR="00C70FA8" w:rsidRDefault="00526323">
            <w:pPr>
              <w:pStyle w:val="a5"/>
              <w:spacing w:after="120"/>
            </w:pPr>
            <w:r>
              <w:t xml:space="preserve">тел </w:t>
            </w:r>
          </w:p>
        </w:tc>
      </w:tr>
      <w:tr w:rsidR="00C70FA8" w14:paraId="222AA09C" w14:textId="77777777">
        <w:trPr>
          <w:trHeight w:val="80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69A" w14:textId="77777777" w:rsidR="00C70FA8" w:rsidRDefault="00526323">
            <w:pPr>
              <w:spacing w:before="120" w:after="120"/>
            </w:pPr>
            <w:r>
              <w:t>Продолжительность исследования: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D41" w14:textId="77777777" w:rsidR="00C70FA8" w:rsidRDefault="00C70FA8">
            <w:pPr>
              <w:spacing w:before="120" w:after="120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001" w14:textId="77777777" w:rsidR="00C70FA8" w:rsidRDefault="00526323">
            <w:pPr>
              <w:spacing w:before="120" w:after="120"/>
            </w:pPr>
            <w:r>
              <w:t>Статус: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497" w14:textId="77777777" w:rsidR="00C70FA8" w:rsidRDefault="00526323">
            <w:pPr>
              <w:spacing w:before="120" w:after="120"/>
            </w:pPr>
            <w:r>
              <w:sym w:font="Webdings" w:char="F063"/>
            </w:r>
            <w:r>
              <w:t xml:space="preserve"> Новый   </w:t>
            </w:r>
            <w:r>
              <w:sym w:font="Webdings" w:char="F063"/>
            </w:r>
            <w:r>
              <w:t xml:space="preserve"> Повтор.     </w:t>
            </w:r>
            <w:r>
              <w:sym w:font="Webdings" w:char="F063"/>
            </w:r>
            <w:r>
              <w:t xml:space="preserve"> Доп.</w:t>
            </w:r>
          </w:p>
        </w:tc>
      </w:tr>
      <w:tr w:rsidR="00C70FA8" w14:paraId="329862A6" w14:textId="77777777">
        <w:trPr>
          <w:trHeight w:val="50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CA6" w14:textId="77777777" w:rsidR="00C70FA8" w:rsidRDefault="00526323">
            <w:pPr>
              <w:spacing w:before="120" w:after="120"/>
            </w:pPr>
            <w:r>
              <w:t>ФИО рецензента: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D31" w14:textId="77777777" w:rsidR="00C70FA8" w:rsidRDefault="00C70FA8">
            <w:pPr>
              <w:spacing w:before="120" w:after="120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EF5" w14:textId="77777777" w:rsidR="00C70FA8" w:rsidRDefault="00526323">
            <w:pPr>
              <w:pStyle w:val="a5"/>
              <w:spacing w:after="120"/>
            </w:pPr>
            <w:r>
              <w:t xml:space="preserve">тел </w:t>
            </w:r>
          </w:p>
        </w:tc>
      </w:tr>
      <w:tr w:rsidR="00C70FA8" w14:paraId="7E8BDFAA" w14:textId="77777777">
        <w:trPr>
          <w:trHeight w:val="13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0D9" w14:textId="77777777" w:rsidR="00C70FA8" w:rsidRDefault="00526323">
            <w:pPr>
              <w:pStyle w:val="a5"/>
              <w:spacing w:before="120" w:after="120"/>
            </w:pPr>
            <w:r>
              <w:t xml:space="preserve">Вид исследования 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6CD" w14:textId="77777777" w:rsidR="00C70FA8" w:rsidRDefault="00526323">
            <w:pPr>
              <w:pStyle w:val="a5"/>
              <w:spacing w:before="120"/>
            </w:pPr>
            <w:r>
              <w:sym w:font="Webdings" w:char="F063"/>
            </w:r>
            <w:r>
              <w:t xml:space="preserve"> Вмешательство    </w:t>
            </w:r>
            <w:r>
              <w:sym w:font="Webdings" w:char="F063"/>
            </w:r>
            <w:r>
              <w:t xml:space="preserve"> </w:t>
            </w:r>
            <w:proofErr w:type="spellStart"/>
            <w:r>
              <w:t>Эпидем</w:t>
            </w:r>
            <w:proofErr w:type="spellEnd"/>
            <w:r>
              <w:t xml:space="preserve">. </w:t>
            </w:r>
            <w:r>
              <w:tab/>
              <w:t xml:space="preserve">  </w:t>
            </w:r>
            <w:r>
              <w:sym w:font="Webdings" w:char="F063"/>
            </w:r>
            <w:r>
              <w:t xml:space="preserve"> Наблюдение  </w:t>
            </w:r>
          </w:p>
          <w:p w14:paraId="76EBBBBB" w14:textId="4DB9E760" w:rsidR="00C70FA8" w:rsidRDefault="00526323">
            <w:pPr>
              <w:pStyle w:val="a5"/>
            </w:pPr>
            <w:r>
              <w:sym w:font="Webdings" w:char="F063"/>
            </w:r>
            <w:r>
              <w:t xml:space="preserve"> Документы</w:t>
            </w:r>
            <w:r w:rsidR="003A48E8">
              <w:t xml:space="preserve">           </w:t>
            </w:r>
            <w:r>
              <w:sym w:font="Webdings" w:char="F063"/>
            </w:r>
            <w:r>
              <w:t xml:space="preserve"> Клин.</w:t>
            </w:r>
            <w:r>
              <w:tab/>
              <w:t xml:space="preserve"> </w:t>
            </w:r>
            <w:r w:rsidR="003A48E8">
              <w:t xml:space="preserve">  </w:t>
            </w:r>
            <w:r>
              <w:t xml:space="preserve"> </w:t>
            </w:r>
            <w:r>
              <w:sym w:font="Webdings" w:char="F063"/>
            </w:r>
            <w:r>
              <w:t xml:space="preserve"> Генетическое</w:t>
            </w:r>
          </w:p>
          <w:p w14:paraId="4C8DFF67" w14:textId="09268596" w:rsidR="00C70FA8" w:rsidRDefault="00526323">
            <w:pPr>
              <w:pStyle w:val="a5"/>
              <w:spacing w:after="120"/>
            </w:pPr>
            <w:r>
              <w:sym w:font="Webdings" w:char="F063"/>
            </w:r>
            <w:r>
              <w:t xml:space="preserve"> Социолог. </w:t>
            </w:r>
            <w:r w:rsidR="003A48E8">
              <w:t>о</w:t>
            </w:r>
            <w:r>
              <w:t>прос</w:t>
            </w:r>
            <w:r w:rsidR="003A48E8">
              <w:t xml:space="preserve"> </w:t>
            </w:r>
            <w:r>
              <w:sym w:font="Webdings" w:char="F063"/>
            </w:r>
            <w:r>
              <w:t xml:space="preserve"> Другие (укажите)…………………</w:t>
            </w:r>
            <w:proofErr w:type="gramStart"/>
            <w:r>
              <w:t>…….</w:t>
            </w:r>
            <w:proofErr w:type="gramEnd"/>
          </w:p>
        </w:tc>
      </w:tr>
      <w:tr w:rsidR="00C70FA8" w14:paraId="47D38691" w14:textId="77777777">
        <w:trPr>
          <w:trHeight w:val="51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760" w14:textId="77777777" w:rsidR="00C70FA8" w:rsidRDefault="00526323">
            <w:pPr>
              <w:pStyle w:val="a5"/>
              <w:spacing w:before="120" w:after="120"/>
            </w:pPr>
            <w:r>
              <w:t xml:space="preserve"> Статус оценки: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937" w14:textId="77777777" w:rsidR="00C70FA8" w:rsidRDefault="00526323">
            <w:pPr>
              <w:spacing w:before="120" w:after="120"/>
            </w:pPr>
            <w:r>
              <w:sym w:font="Webdings" w:char="F063"/>
            </w:r>
            <w:r>
              <w:t xml:space="preserve"> Обычная  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Ускоренная   </w:t>
            </w:r>
            <w:r>
              <w:tab/>
            </w:r>
            <w:r>
              <w:sym w:font="Webdings" w:char="F063"/>
            </w:r>
            <w:r>
              <w:t xml:space="preserve"> Срочная</w:t>
            </w:r>
          </w:p>
        </w:tc>
      </w:tr>
      <w:tr w:rsidR="00C70FA8" w14:paraId="770892FA" w14:textId="77777777">
        <w:trPr>
          <w:trHeight w:val="4194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C60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Кратко опишите исследование: Отметьте соответствующие пункты: </w:t>
            </w:r>
          </w:p>
          <w:p w14:paraId="20BEDE3B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Рандомизир</w:t>
            </w:r>
            <w:proofErr w:type="spellEnd"/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Стратифиц</w:t>
            </w:r>
            <w:proofErr w:type="spellEnd"/>
            <w:r>
              <w:rPr>
                <w:lang w:val="ru-RU"/>
              </w:rPr>
              <w:t>. Рандом.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Открытое</w:t>
            </w:r>
          </w:p>
          <w:p w14:paraId="55604F7B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Двойное слепое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Плацебо контр.</w:t>
            </w:r>
            <w:r>
              <w:rPr>
                <w:lang w:val="ru-RU"/>
              </w:rPr>
              <w:tab/>
              <w:t xml:space="preserve">            </w:t>
            </w:r>
            <w:r>
              <w:sym w:font="Webdings" w:char="F063"/>
            </w:r>
            <w:r>
              <w:rPr>
                <w:lang w:val="ru-RU"/>
              </w:rPr>
              <w:t xml:space="preserve"> С лечением</w:t>
            </w:r>
          </w:p>
          <w:p w14:paraId="6AD5F78D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Перекрест.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Паралл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Промеж.анализ</w:t>
            </w:r>
            <w:proofErr w:type="spellEnd"/>
          </w:p>
          <w:p w14:paraId="2D86BC35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Ткани                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Кровь                  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Генетика</w:t>
            </w:r>
          </w:p>
          <w:p w14:paraId="24EF0AF5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Мультицентр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Скрининг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Описательное</w:t>
            </w:r>
          </w:p>
          <w:p w14:paraId="01841A58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6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Коротко план исследования и </w:t>
            </w:r>
            <w:proofErr w:type="spellStart"/>
            <w:proofErr w:type="gramStart"/>
            <w:r>
              <w:rPr>
                <w:lang w:val="ru-RU"/>
              </w:rPr>
              <w:t>стат.методы</w:t>
            </w:r>
            <w:proofErr w:type="spellEnd"/>
            <w:proofErr w:type="gramEnd"/>
            <w:r>
              <w:rPr>
                <w:lang w:val="ru-RU"/>
              </w:rPr>
              <w:t>:</w:t>
            </w:r>
          </w:p>
          <w:p w14:paraId="43F3646E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</w:pPr>
            <w:r>
              <w:rPr>
                <w:lang w:val="ru-RU"/>
              </w:rPr>
              <w:t xml:space="preserve">Цели </w:t>
            </w:r>
            <w:proofErr w:type="gramStart"/>
            <w:r>
              <w:rPr>
                <w:lang w:val="ru-RU"/>
              </w:rPr>
              <w:t xml:space="preserve">исследования </w:t>
            </w:r>
            <w:r>
              <w:t>:</w:t>
            </w:r>
            <w:proofErr w:type="gramEnd"/>
          </w:p>
          <w:p w14:paraId="6B60AE38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EFB6BBF" w14:textId="77777777" w:rsidR="00C70FA8" w:rsidRDefault="00C70FA8"/>
    <w:p w14:paraId="2E6139A8" w14:textId="77777777" w:rsidR="00C70FA8" w:rsidRDefault="00C70FA8"/>
    <w:p w14:paraId="62EDAF81" w14:textId="77777777" w:rsidR="00C70FA8" w:rsidRDefault="00C70FA8"/>
    <w:p w14:paraId="5372E105" w14:textId="77777777" w:rsidR="00C70FA8" w:rsidRDefault="00C70FA8"/>
    <w:p w14:paraId="0CFF4046" w14:textId="77777777" w:rsidR="003A48E8" w:rsidRDefault="003A48E8">
      <w:pPr>
        <w:jc w:val="both"/>
        <w:rPr>
          <w:b/>
          <w:bCs/>
        </w:rPr>
      </w:pPr>
    </w:p>
    <w:p w14:paraId="4B599AF6" w14:textId="77777777" w:rsidR="003A48E8" w:rsidRDefault="003A48E8">
      <w:pPr>
        <w:jc w:val="both"/>
        <w:rPr>
          <w:b/>
          <w:bCs/>
        </w:rPr>
      </w:pPr>
    </w:p>
    <w:p w14:paraId="792F7200" w14:textId="37517746" w:rsidR="00C70FA8" w:rsidRDefault="00526323">
      <w:pPr>
        <w:jc w:val="both"/>
        <w:rPr>
          <w:b/>
          <w:bCs/>
        </w:rPr>
      </w:pPr>
      <w:r>
        <w:rPr>
          <w:b/>
          <w:bCs/>
        </w:rPr>
        <w:t xml:space="preserve">Отметьте соответствующие пункты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203"/>
        <w:gridCol w:w="2536"/>
      </w:tblGrid>
      <w:tr w:rsidR="00C70FA8" w14:paraId="1D1C4398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D80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8F3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Цели</w:t>
            </w:r>
          </w:p>
          <w:p w14:paraId="301666C3" w14:textId="6EFD9318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proofErr w:type="gramStart"/>
            <w:r>
              <w:rPr>
                <w:lang w:val="ru-RU"/>
              </w:rPr>
              <w:t>четкие</w:t>
            </w:r>
            <w:r>
              <w:t xml:space="preserve">  </w:t>
            </w:r>
            <w:r>
              <w:tab/>
            </w:r>
            <w:proofErr w:type="gramEnd"/>
            <w:r>
              <w:tab/>
            </w:r>
            <w:r w:rsidR="003A48E8"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нечеткие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16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Что необходимо улучшить?</w:t>
            </w:r>
          </w:p>
        </w:tc>
      </w:tr>
      <w:tr w:rsidR="00C70FA8" w14:paraId="08A4FAA8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E65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2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106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Нужно участие человека?</w:t>
            </w:r>
          </w:p>
          <w:p w14:paraId="45DE6871" w14:textId="1100E6F9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 w:rsidR="003A48E8"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B3C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C70FA8" w14:paraId="49673906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8C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3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A6A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Методология</w:t>
            </w:r>
            <w:r>
              <w:t>:</w:t>
            </w:r>
          </w:p>
          <w:p w14:paraId="761AF8EA" w14:textId="6AA99D9F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четкая</w:t>
            </w:r>
            <w:r>
              <w:t xml:space="preserve"> </w:t>
            </w:r>
            <w:r>
              <w:tab/>
            </w:r>
            <w:r>
              <w:tab/>
            </w:r>
            <w:r w:rsidR="003A48E8"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нечеткая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2FF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Что необходимо улучшить?</w:t>
            </w:r>
          </w:p>
        </w:tc>
      </w:tr>
      <w:tr w:rsidR="00C70FA8" w14:paraId="7592A1B2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15A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4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8D3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Предварительная информация и данные</w:t>
            </w:r>
          </w:p>
          <w:p w14:paraId="0A30DA29" w14:textId="15DED963" w:rsidR="00C70FA8" w:rsidRDefault="00526323" w:rsidP="003A48E8">
            <w:pPr>
              <w:pStyle w:val="Level1"/>
              <w:numPr>
                <w:ilvl w:val="0"/>
                <w:numId w:val="4"/>
              </w:numPr>
              <w:tabs>
                <w:tab w:val="left" w:pos="1440"/>
              </w:tabs>
              <w:spacing w:line="360" w:lineRule="auto"/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достаточная</w:t>
            </w:r>
            <w:r w:rsidR="003A48E8">
              <w:tab/>
            </w:r>
            <w:r w:rsidR="003A48E8"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недостаточная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2C4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11E6D6F6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83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5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3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Оценка риска и пользы</w:t>
            </w:r>
          </w:p>
          <w:p w14:paraId="012F025F" w14:textId="09A3C89A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proofErr w:type="gramStart"/>
            <w:r>
              <w:rPr>
                <w:lang w:val="ru-RU"/>
              </w:rPr>
              <w:t>приемлемая</w:t>
            </w:r>
            <w:r>
              <w:t xml:space="preserve">  </w:t>
            </w:r>
            <w:r w:rsidR="003A48E8">
              <w:tab/>
            </w:r>
            <w:proofErr w:type="gramEnd"/>
            <w:r w:rsidR="003A48E8"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неприемлемая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D0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3926AC45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9E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6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09F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Критерии включения</w:t>
            </w:r>
          </w:p>
          <w:p w14:paraId="65A09C05" w14:textId="63B1F732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="003A48E8"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A2F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33CDFFF9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BD3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7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F7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Критерии выключения</w:t>
            </w:r>
          </w:p>
          <w:p w14:paraId="20A847F6" w14:textId="0CAE52D4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b/>
                <w:bCs/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6DE6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7C2FC8E2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132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8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78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Критерии отмены</w:t>
            </w:r>
          </w:p>
          <w:p w14:paraId="49B15BDC" w14:textId="7C861284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43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370AE3A7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88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9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C33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Участие уязвимых групп</w:t>
            </w:r>
          </w:p>
          <w:p w14:paraId="2F64DEB5" w14:textId="15999F19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B1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C70FA8" w14:paraId="446914D2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1C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10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D6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Добровольность участия</w:t>
            </w:r>
          </w:p>
          <w:p w14:paraId="6A1A47A6" w14:textId="64C8C0EF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65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77F29D48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57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11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726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Достаточно кол-во участников?</w:t>
            </w:r>
          </w:p>
          <w:p w14:paraId="07F29560" w14:textId="5048C112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BD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1D516F62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16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12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F9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Контрольные группы (плацебо)</w:t>
            </w:r>
          </w:p>
          <w:p w14:paraId="5C18ED63" w14:textId="7DF79677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0A2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715C956C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5D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13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81A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Соответствие квалификации основного исполнителя</w:t>
            </w:r>
          </w:p>
          <w:p w14:paraId="7955A837" w14:textId="24E93173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00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1476C914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F9E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14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BC8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Раскрытие или декларация о конфликте интересов </w:t>
            </w:r>
          </w:p>
          <w:p w14:paraId="5D84D803" w14:textId="1B66E7C2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B8F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1B4F6924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CB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15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17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Оснащение и инфраструктура исследовательского центра</w:t>
            </w:r>
          </w:p>
          <w:p w14:paraId="393DE871" w14:textId="63132F5F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  <w:r w:rsidR="00526323">
              <w:rPr>
                <w:lang w:val="ru-RU"/>
              </w:rPr>
              <w:t>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B1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4A20BDD7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E0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16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17C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Консультации с населением</w:t>
            </w:r>
          </w:p>
          <w:p w14:paraId="3E5832B6" w14:textId="065BFF7E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09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C70FA8" w14:paraId="7E867DDC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AE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C0B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Вовлечение местных исследователей в планирование, анализ и публикации </w:t>
            </w:r>
          </w:p>
          <w:p w14:paraId="1DE71998" w14:textId="4EDB700D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D84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5EAFBE4E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A1F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18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ADB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Вклад в развитие местной науки и медпомощи</w:t>
            </w:r>
          </w:p>
          <w:p w14:paraId="1F48F1C0" w14:textId="20F8AD21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373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4D7B6005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3C6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19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9CF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Польза для местного населения</w:t>
            </w:r>
          </w:p>
          <w:p w14:paraId="1FC1D3F6" w14:textId="1F237434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E4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3D906992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01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t>20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44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Есть ли подобные </w:t>
            </w:r>
            <w:proofErr w:type="spellStart"/>
            <w:r>
              <w:rPr>
                <w:lang w:val="ru-RU"/>
              </w:rPr>
              <w:t>исследо-вания</w:t>
            </w:r>
            <w:proofErr w:type="spellEnd"/>
            <w:r>
              <w:rPr>
                <w:lang w:val="ru-RU"/>
              </w:rPr>
              <w:t>/результаты</w:t>
            </w:r>
          </w:p>
          <w:p w14:paraId="6D7F27C6" w14:textId="2A726286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20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708541EA" w14:textId="77777777" w:rsidTr="003A48E8">
        <w:trPr>
          <w:trHeight w:val="7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B45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21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FF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Отправка тканей/крови за границу?</w:t>
            </w:r>
          </w:p>
          <w:p w14:paraId="3626B19A" w14:textId="3D88A882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B3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 w14:paraId="0089E702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09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bookmarkStart w:id="0" w:name="_Toc31459222" w:colFirst="1" w:colLast="3"/>
            <w:bookmarkStart w:id="1" w:name="_Toc31459279" w:colFirst="1" w:colLast="3"/>
            <w:r>
              <w:t>22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AD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Процедуры получения ИС приемлемые?</w:t>
            </w:r>
          </w:p>
          <w:p w14:paraId="348B17E2" w14:textId="4B6798DA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86A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55F70431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BC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23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A8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Содержание документа ИС </w:t>
            </w:r>
          </w:p>
          <w:p w14:paraId="6D58F74A" w14:textId="209D57B5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ясное  </w:t>
            </w:r>
            <w:r>
              <w:rPr>
                <w:lang w:val="ru-RU"/>
              </w:rPr>
              <w:tab/>
            </w:r>
            <w:proofErr w:type="gramEnd"/>
            <w:r w:rsidR="003A48E8"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неясное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19B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5B9B747D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E14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24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350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Стиль изложения ИС</w:t>
            </w:r>
          </w:p>
          <w:p w14:paraId="31DCE7AF" w14:textId="4A45C6B5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ясный  </w:t>
            </w:r>
            <w:r>
              <w:rPr>
                <w:lang w:val="ru-RU"/>
              </w:rPr>
              <w:tab/>
            </w:r>
            <w:proofErr w:type="gramEnd"/>
            <w:r w:rsidR="003A48E8">
              <w:rPr>
                <w:lang w:val="ru-RU"/>
              </w:rPr>
              <w:tab/>
            </w:r>
            <w:r w:rsidR="003A48E8"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неясный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1B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3CD81134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34A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25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398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Контактные лица для участников</w:t>
            </w:r>
          </w:p>
          <w:p w14:paraId="228825D9" w14:textId="52B041C7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153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  <w:p w14:paraId="6D3F9F88" w14:textId="77777777" w:rsidR="00C70FA8" w:rsidRDefault="00C70FA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</w:p>
        </w:tc>
      </w:tr>
      <w:tr w:rsidR="00C70FA8" w14:paraId="2AED9888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7D7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26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5AC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Приватность/Конфиденциальность</w:t>
            </w:r>
          </w:p>
          <w:p w14:paraId="095EAE22" w14:textId="5D406F14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>
              <w:rPr>
                <w:lang w:val="ru-RU"/>
              </w:rPr>
              <w:tab/>
            </w:r>
            <w: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19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6B58EA2A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D5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27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F52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Принуждение для участия </w:t>
            </w:r>
          </w:p>
          <w:p w14:paraId="0FBDC46B" w14:textId="4670122E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 </w:t>
            </w:r>
            <w:r w:rsidR="003A48E8">
              <w:rPr>
                <w:lang w:val="ru-RU"/>
              </w:rPr>
              <w:tab/>
            </w:r>
            <w:r w:rsidR="003A48E8">
              <w:rPr>
                <w:lang w:val="ru-RU"/>
              </w:rPr>
              <w:tab/>
            </w:r>
            <w:r w:rsid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Вероятно 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85C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468D4909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A2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28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AFB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</w:t>
            </w:r>
            <w:proofErr w:type="spellStart"/>
            <w:r>
              <w:rPr>
                <w:lang w:val="ru-RU"/>
              </w:rPr>
              <w:t>медиц</w:t>
            </w:r>
            <w:proofErr w:type="spellEnd"/>
            <w:r>
              <w:rPr>
                <w:lang w:val="ru-RU"/>
              </w:rPr>
              <w:t>/психологической помощи</w:t>
            </w:r>
          </w:p>
          <w:p w14:paraId="3C53A49A" w14:textId="43E07B5F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47B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579AB92C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CE8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29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391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Медпомощь при повреждениях</w:t>
            </w:r>
          </w:p>
          <w:p w14:paraId="3BFF3FDC" w14:textId="002E71D2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120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 w14:paraId="70CAF8C5" w14:textId="77777777" w:rsidTr="003A4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0F0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</w:pPr>
            <w:r>
              <w:t>30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CDD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Предоставление компенсации</w:t>
            </w:r>
          </w:p>
          <w:p w14:paraId="373E26C8" w14:textId="42AED9A7" w:rsidR="00C70FA8" w:rsidRDefault="003A48E8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jc w:val="left"/>
              <w:rPr>
                <w:lang w:val="ru-RU"/>
              </w:rPr>
            </w:pP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соответствуют</w:t>
            </w:r>
            <w:r w:rsidRPr="003A48E8">
              <w:rPr>
                <w:lang w:val="ru-RU"/>
              </w:rPr>
              <w:tab/>
            </w:r>
            <w:r w:rsidRPr="003A48E8">
              <w:rPr>
                <w:lang w:val="ru-RU"/>
              </w:rPr>
              <w:tab/>
            </w:r>
            <w:r>
              <w:sym w:font="Webdings" w:char="F063"/>
            </w:r>
            <w:r w:rsidRPr="003A48E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  <w:r w:rsidR="00526323">
              <w:rPr>
                <w:lang w:val="ru-RU"/>
              </w:rPr>
              <w:t>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118" w14:textId="77777777" w:rsidR="00C70FA8" w:rsidRDefault="00526323" w:rsidP="003A48E8">
            <w:pPr>
              <w:pStyle w:val="Level1"/>
              <w:tabs>
                <w:tab w:val="left" w:pos="720"/>
                <w:tab w:val="left" w:pos="1440"/>
              </w:tabs>
              <w:spacing w:line="360" w:lineRule="auto"/>
              <w:ind w:left="0"/>
              <w:contextualSpacing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bookmarkEnd w:id="0"/>
      <w:bookmarkEnd w:id="1"/>
    </w:tbl>
    <w:p w14:paraId="35B6A2B7" w14:textId="77777777" w:rsidR="00C70FA8" w:rsidRDefault="00C70FA8"/>
    <w:p w14:paraId="3A8D17C7" w14:textId="77777777" w:rsidR="00C70FA8" w:rsidRDefault="00C70FA8"/>
    <w:p w14:paraId="51D60A34" w14:textId="77777777" w:rsidR="00C70FA8" w:rsidRDefault="00C70FA8"/>
    <w:p w14:paraId="1B524FB9" w14:textId="77777777" w:rsidR="00C70FA8" w:rsidRDefault="00C70FA8"/>
    <w:p w14:paraId="3FC93616" w14:textId="77777777" w:rsidR="002C2086" w:rsidRDefault="002C2086">
      <w:pPr>
        <w:rPr>
          <w:b/>
          <w:bCs/>
          <w:kern w:val="32"/>
          <w:lang w:val="zh-CN" w:eastAsia="zh-CN"/>
        </w:rPr>
      </w:pPr>
      <w:r>
        <w:br w:type="page"/>
      </w:r>
    </w:p>
    <w:p w14:paraId="252CC794" w14:textId="77777777" w:rsidR="00C70FA8" w:rsidRDefault="00526323">
      <w:pPr>
        <w:pStyle w:val="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14:paraId="41F14D96" w14:textId="77777777" w:rsidR="00C70FA8" w:rsidRDefault="0052632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оценке</w:t>
      </w:r>
    </w:p>
    <w:p w14:paraId="613A3EA5" w14:textId="77777777" w:rsidR="00C70FA8" w:rsidRDefault="00C70FA8">
      <w:bookmarkStart w:id="2" w:name="_Toc31459224"/>
      <w:bookmarkStart w:id="3" w:name="_Toc31459281"/>
    </w:p>
    <w:p w14:paraId="128220E7" w14:textId="77777777" w:rsidR="00C70FA8" w:rsidRDefault="00526323">
      <w:r>
        <w:t xml:space="preserve"> Дата  (Д/M/Г):</w:t>
      </w:r>
      <w:bookmarkEnd w:id="2"/>
      <w:bookmarkEnd w:id="3"/>
      <w:r>
        <w:rPr>
          <w:b/>
          <w:bCs/>
        </w:rPr>
        <w:t>_________________</w:t>
      </w:r>
      <w:r>
        <w:rPr>
          <w:b/>
          <w:bCs/>
        </w:rPr>
        <w:tab/>
        <w:t xml:space="preserve">        </w:t>
      </w:r>
      <w:r>
        <w:t>№ Протокола_________________</w:t>
      </w:r>
    </w:p>
    <w:p w14:paraId="2534F30B" w14:textId="77777777" w:rsidR="00C70FA8" w:rsidRDefault="00C70F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2697"/>
        <w:gridCol w:w="2075"/>
        <w:gridCol w:w="3112"/>
      </w:tblGrid>
      <w:tr w:rsidR="00C70FA8" w14:paraId="3005BFC5" w14:textId="77777777">
        <w:trPr>
          <w:trHeight w:val="4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E84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Название</w:t>
            </w:r>
            <w:r>
              <w:t>:</w:t>
            </w:r>
          </w:p>
        </w:tc>
      </w:tr>
      <w:tr w:rsidR="00C70FA8" w14:paraId="0F5BC558" w14:textId="77777777">
        <w:trPr>
          <w:trHeight w:val="50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F1B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Элементы оценки</w:t>
            </w:r>
            <w:r>
              <w:t xml:space="preserve">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25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 xml:space="preserve">Приложены        </w:t>
            </w:r>
            <w:r>
              <w:sym w:font="Webdings" w:char="F063"/>
            </w:r>
            <w:r>
              <w:rPr>
                <w:lang w:val="ru-RU"/>
              </w:rPr>
              <w:t xml:space="preserve"> Не приложены</w:t>
            </w:r>
          </w:p>
        </w:tc>
      </w:tr>
      <w:tr w:rsidR="00C70FA8" w14:paraId="405B7D9B" w14:textId="77777777">
        <w:trPr>
          <w:trHeight w:val="876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EB6" w14:textId="77777777" w:rsidR="00C70FA8" w:rsidRDefault="00526323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 xml:space="preserve">Оценка повторной заявки </w:t>
            </w:r>
          </w:p>
          <w:p w14:paraId="173FD95F" w14:textId="77777777" w:rsidR="00C70FA8" w:rsidRDefault="00526323">
            <w:pPr>
              <w:numPr>
                <w:ilvl w:val="12"/>
                <w:numId w:val="0"/>
              </w:numPr>
              <w:spacing w:after="120"/>
              <w:jc w:val="both"/>
            </w:pPr>
            <w:r>
              <w:tab/>
            </w:r>
            <w:r>
              <w:sym w:font="Webdings" w:char="F063"/>
            </w:r>
            <w:r>
              <w:t xml:space="preserve">  Да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Нет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F68" w14:textId="77777777" w:rsidR="00C70FA8" w:rsidRDefault="00526323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>Дата предыдущего рассмотрения:</w:t>
            </w:r>
          </w:p>
        </w:tc>
      </w:tr>
      <w:tr w:rsidR="00C70FA8" w14:paraId="4A927339" w14:textId="77777777">
        <w:trPr>
          <w:trHeight w:val="89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F53" w14:textId="77777777" w:rsidR="00C70FA8" w:rsidRDefault="00526323">
            <w:pPr>
              <w:pStyle w:val="11"/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Решение</w:t>
            </w:r>
            <w:r>
              <w:rPr>
                <w:rFonts w:cs="Times New Roman"/>
              </w:rPr>
              <w:t>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8BA" w14:textId="77777777"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Разрешить </w:t>
            </w:r>
            <w:r>
              <w:rPr>
                <w:lang w:val="ru-RU"/>
              </w:rPr>
              <w:tab/>
              <w:t xml:space="preserve">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Разрешить</w:t>
            </w:r>
            <w:proofErr w:type="spellEnd"/>
            <w:r>
              <w:rPr>
                <w:lang w:val="ru-RU"/>
              </w:rPr>
              <w:t xml:space="preserve"> с комментариями</w:t>
            </w:r>
            <w:r>
              <w:rPr>
                <w:lang w:val="ru-RU"/>
              </w:rPr>
              <w:tab/>
              <w:t xml:space="preserve">      </w:t>
            </w:r>
          </w:p>
          <w:p w14:paraId="4ECDDC8A" w14:textId="77777777" w:rsidR="00C70FA8" w:rsidRDefault="00526323">
            <w:pPr>
              <w:pStyle w:val="11"/>
              <w:spacing w:before="120" w:after="12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Подать повторно    </w:t>
            </w:r>
            <w:r>
              <w:rPr>
                <w:rFonts w:cs="Times New Roman"/>
                <w:lang w:val="ru-RU"/>
              </w:rPr>
              <w:tab/>
            </w: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 Не разрешить</w:t>
            </w:r>
          </w:p>
        </w:tc>
      </w:tr>
      <w:tr w:rsidR="00C70FA8" w14:paraId="56E3E582" w14:textId="77777777">
        <w:trPr>
          <w:trHeight w:val="3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A6B" w14:textId="77777777" w:rsidR="00C70FA8" w:rsidRDefault="00526323">
            <w:r>
              <w:t>Комментарии: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D79" w14:textId="77777777" w:rsidR="00C70FA8" w:rsidRDefault="00C70FA8"/>
        </w:tc>
      </w:tr>
      <w:tr w:rsidR="00C70FA8" w14:paraId="1F447DD8" w14:textId="77777777">
        <w:trPr>
          <w:trHeight w:val="55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229" w14:textId="77777777" w:rsidR="00C70FA8" w:rsidRDefault="00526323">
            <w:r>
              <w:t xml:space="preserve">Подпись: 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B5A" w14:textId="77777777" w:rsidR="00C70FA8" w:rsidRDefault="00C70FA8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A4B" w14:textId="77777777" w:rsidR="00C70FA8" w:rsidRDefault="00526323">
            <w:r>
              <w:t>Дата:</w:t>
            </w:r>
          </w:p>
        </w:tc>
      </w:tr>
    </w:tbl>
    <w:p w14:paraId="219C7ED8" w14:textId="77777777" w:rsidR="00C70FA8" w:rsidRDefault="00C70FA8" w:rsidP="002C2086"/>
    <w:sectPr w:rsidR="00C70FA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B1E9" w14:textId="77777777" w:rsidR="002101D5" w:rsidRDefault="002101D5">
      <w:r>
        <w:separator/>
      </w:r>
    </w:p>
  </w:endnote>
  <w:endnote w:type="continuationSeparator" w:id="0">
    <w:p w14:paraId="1830F41C" w14:textId="77777777" w:rsidR="002101D5" w:rsidRDefault="002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144177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14:paraId="2CE928D1" w14:textId="77777777" w:rsidR="00C70FA8" w:rsidRDefault="00526323">
            <w:pPr>
              <w:pStyle w:val="a5"/>
              <w:jc w:val="right"/>
            </w:pPr>
            <w:r>
              <w:t xml:space="preserve">Стр.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</w:rPr>
              <w:fldChar w:fldCharType="separate"/>
            </w:r>
            <w:r w:rsidR="002C2086">
              <w:rPr>
                <w:bCs/>
                <w:noProof/>
              </w:rPr>
              <w:t>1</w:t>
            </w:r>
            <w:r>
              <w:rPr>
                <w:bCs/>
              </w:rPr>
              <w:fldChar w:fldCharType="end"/>
            </w:r>
            <w:r>
              <w:t xml:space="preserve"> из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</w:rPr>
              <w:fldChar w:fldCharType="separate"/>
            </w:r>
            <w:r w:rsidR="002C2086">
              <w:rPr>
                <w:bCs/>
                <w:noProof/>
              </w:rPr>
              <w:t>5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07CFAAB4" w14:textId="77777777" w:rsidR="00C70FA8" w:rsidRDefault="00C70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4133" w14:textId="77777777" w:rsidR="002101D5" w:rsidRDefault="002101D5">
      <w:r>
        <w:separator/>
      </w:r>
    </w:p>
  </w:footnote>
  <w:footnote w:type="continuationSeparator" w:id="0">
    <w:p w14:paraId="6677CB74" w14:textId="77777777" w:rsidR="002101D5" w:rsidRDefault="0021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FA39" w14:textId="476FBFA6" w:rsidR="003A48E8" w:rsidRPr="003A48E8" w:rsidRDefault="003A48E8">
    <w:pPr>
      <w:pStyle w:val="a7"/>
      <w:rPr>
        <w:sz w:val="22"/>
        <w:szCs w:val="22"/>
      </w:rPr>
    </w:pPr>
    <w:r w:rsidRPr="003A48E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948F0FC" wp14:editId="516C1CDD">
          <wp:simplePos x="0" y="0"/>
          <wp:positionH relativeFrom="column">
            <wp:posOffset>2342515</wp:posOffset>
          </wp:positionH>
          <wp:positionV relativeFrom="paragraph">
            <wp:posOffset>-297180</wp:posOffset>
          </wp:positionV>
          <wp:extent cx="814070" cy="814070"/>
          <wp:effectExtent l="0" t="0" r="5080" b="5080"/>
          <wp:wrapSquare wrapText="bothSides"/>
          <wp:docPr id="1149712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712406" name="Рисунок 11497124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48E8">
      <w:rPr>
        <w:szCs w:val="22"/>
      </w:rPr>
      <w:t>Форма оценки исследования</w:t>
    </w:r>
    <w:r w:rsidRPr="003A48E8">
      <w:rPr>
        <w:szCs w:val="22"/>
      </w:rPr>
      <w:t xml:space="preserve">   </w:t>
    </w:r>
  </w:p>
  <w:p w14:paraId="79264C86" w14:textId="77777777" w:rsidR="003A48E8" w:rsidRDefault="003A48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63B4C3"/>
    <w:multiLevelType w:val="singleLevel"/>
    <w:tmpl w:val="A863B4C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14D7ABE"/>
    <w:multiLevelType w:val="singleLevel"/>
    <w:tmpl w:val="114D7AB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B5B292D"/>
    <w:multiLevelType w:val="multilevel"/>
    <w:tmpl w:val="1B5B292D"/>
    <w:lvl w:ilvl="0">
      <w:numFmt w:val="bullet"/>
      <w:lvlText w:val=""/>
      <w:lvlJc w:val="left"/>
      <w:pPr>
        <w:tabs>
          <w:tab w:val="left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730E"/>
    <w:multiLevelType w:val="singleLevel"/>
    <w:tmpl w:val="6DA9730E"/>
    <w:lvl w:ilvl="0">
      <w:start w:val="1"/>
      <w:numFmt w:val="decimal"/>
      <w:suff w:val="space"/>
      <w:lvlText w:val="%1)"/>
      <w:lvlJc w:val="left"/>
    </w:lvl>
  </w:abstractNum>
  <w:num w:numId="1" w16cid:durableId="244342463">
    <w:abstractNumId w:val="1"/>
  </w:num>
  <w:num w:numId="2" w16cid:durableId="1576547302">
    <w:abstractNumId w:val="3"/>
  </w:num>
  <w:num w:numId="3" w16cid:durableId="592976577">
    <w:abstractNumId w:val="0"/>
  </w:num>
  <w:num w:numId="4" w16cid:durableId="58700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14"/>
    <w:rsid w:val="00163170"/>
    <w:rsid w:val="002101D5"/>
    <w:rsid w:val="0023204B"/>
    <w:rsid w:val="002C1594"/>
    <w:rsid w:val="002C2086"/>
    <w:rsid w:val="002C4B98"/>
    <w:rsid w:val="002D194F"/>
    <w:rsid w:val="002D303F"/>
    <w:rsid w:val="003844ED"/>
    <w:rsid w:val="0039367A"/>
    <w:rsid w:val="003A48E8"/>
    <w:rsid w:val="00406F02"/>
    <w:rsid w:val="00445543"/>
    <w:rsid w:val="00453B96"/>
    <w:rsid w:val="00474EC1"/>
    <w:rsid w:val="00526323"/>
    <w:rsid w:val="006C4BF5"/>
    <w:rsid w:val="0071397E"/>
    <w:rsid w:val="007A1767"/>
    <w:rsid w:val="007E5B98"/>
    <w:rsid w:val="0083550C"/>
    <w:rsid w:val="0091108D"/>
    <w:rsid w:val="009327BE"/>
    <w:rsid w:val="00961EBE"/>
    <w:rsid w:val="00A42CA2"/>
    <w:rsid w:val="00A70714"/>
    <w:rsid w:val="00B96525"/>
    <w:rsid w:val="00BA7F12"/>
    <w:rsid w:val="00C70FA8"/>
    <w:rsid w:val="00D72E1A"/>
    <w:rsid w:val="00D761D6"/>
    <w:rsid w:val="00DF5B2E"/>
    <w:rsid w:val="00EA171C"/>
    <w:rsid w:val="00ED0A90"/>
    <w:rsid w:val="00F93D5B"/>
    <w:rsid w:val="00FD1A88"/>
    <w:rsid w:val="5B141A2B"/>
    <w:rsid w:val="634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003B3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pPr>
      <w:spacing w:after="120" w:line="480" w:lineRule="auto"/>
    </w:pPr>
    <w:rPr>
      <w:rFonts w:cs="Angsana New"/>
      <w:lang w:val="en-US" w:eastAsia="en-US" w:bidi="th-TH"/>
    </w:rPr>
  </w:style>
  <w:style w:type="paragraph" w:styleId="3">
    <w:name w:val="Body Text Indent 3"/>
    <w:basedOn w:val="a"/>
    <w:link w:val="30"/>
    <w:semiHidden/>
    <w:unhideWhenUsed/>
    <w:qFormat/>
    <w:pPr>
      <w:ind w:left="1440"/>
      <w:jc w:val="both"/>
    </w:pPr>
    <w:rPr>
      <w:rFonts w:cs="Angsana New"/>
      <w:lang w:val="en-US" w:eastAsia="en-US" w:bidi="th-TH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uiPriority w:val="99"/>
    <w:semiHidden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11">
    <w:name w:val="toc 1"/>
    <w:basedOn w:val="a"/>
    <w:next w:val="a"/>
    <w:semiHidden/>
    <w:unhideWhenUsed/>
    <w:pPr>
      <w:spacing w:before="60" w:after="60"/>
    </w:pPr>
    <w:rPr>
      <w:rFonts w:cs="Angsana New"/>
      <w:lang w:val="en-US" w:eastAsia="en-US" w:bidi="th-TH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qFormat/>
    <w:rPr>
      <w:rFonts w:ascii="Times New Roman" w:eastAsia="Times New Roman" w:hAnsi="Times New Roman" w:cs="Angsana New"/>
      <w:sz w:val="24"/>
      <w:szCs w:val="24"/>
      <w:lang w:val="en-US" w:bidi="th-TH"/>
    </w:rPr>
  </w:style>
  <w:style w:type="character" w:customStyle="1" w:styleId="30">
    <w:name w:val="Основной текст с отступом 3 Знак"/>
    <w:basedOn w:val="a0"/>
    <w:link w:val="3"/>
    <w:semiHidden/>
    <w:qFormat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customStyle="1" w:styleId="Level1">
    <w:name w:val="Level 1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Текст Знак"/>
    <w:basedOn w:val="a0"/>
    <w:link w:val="a9"/>
    <w:uiPriority w:val="99"/>
    <w:semiHidden/>
    <w:qFormat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2</cp:revision>
  <cp:lastPrinted>2019-11-05T08:15:00Z</cp:lastPrinted>
  <dcterms:created xsi:type="dcterms:W3CDTF">2025-01-30T06:28:00Z</dcterms:created>
  <dcterms:modified xsi:type="dcterms:W3CDTF">2025-01-30T06:28:00Z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11A531FDC45A4742922CE8580A5148B4</vt:lpwstr>
  </property>
</Properties>
</file>